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cs="Arial" w:eastAsia="Times New Roman"/>
          <w:bCs/>
          <w:color w:val="000000"/>
        </w:rPr>
      </w:r>
    </w:p>
    <w:p>
      <w:pPr>
        <w:pStyle w:val="style0"/>
        <w:jc w:val="center"/>
      </w:pPr>
      <w:r>
        <w:rPr>
          <w:rFonts w:ascii="Helvetica" w:cs="Arial" w:eastAsia="Times New Roman" w:hAnsi="Helvetica"/>
          <w:b/>
          <w:bCs/>
          <w:color w:val="000000"/>
          <w:sz w:val="36"/>
          <w:szCs w:val="36"/>
        </w:rPr>
        <w:t xml:space="preserve">Asiago, si accende l’estate </w:t>
        <w:br/>
        <w:t xml:space="preserve">con The Kolors e 90 Wonderland </w:t>
      </w:r>
    </w:p>
    <w:p>
      <w:pPr>
        <w:pStyle w:val="style0"/>
        <w:jc w:val="center"/>
      </w:pPr>
      <w:r>
        <w:rPr>
          <w:rFonts w:ascii="Helvetica" w:cs="Arial" w:eastAsia="Times New Roman" w:hAnsi="Helvetica"/>
          <w:b/>
          <w:bCs/>
          <w:color w:val="000000"/>
          <w:sz w:val="28"/>
          <w:szCs w:val="28"/>
        </w:rPr>
        <w:t>Il 5 e 6 agosto in Piazza Carli due eventi da non perdere</w:t>
      </w:r>
    </w:p>
    <w:p>
      <w:pPr>
        <w:pStyle w:val="style0"/>
        <w:jc w:val="both"/>
      </w:pPr>
      <w:r>
        <w:rPr>
          <w:rFonts w:ascii="Helvetica" w:cs="Arial" w:eastAsia="Times New Roman" w:hAnsi="Helvetica"/>
          <w:bCs/>
          <w:i/>
          <w:color w:val="000000"/>
          <w:sz w:val="20"/>
          <w:szCs w:val="20"/>
        </w:rPr>
        <w:t>Vicenza, 28 luglio 2015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- Si accende la musica in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Piazza Carli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ad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Asiago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grazie alla programmazione di due eventi di sicuro richiamo, il concerto dei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The Kolors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>, famosissima boy band amata dai giovani (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mercoledì 5 agosto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>), e una serata all’insegna degli anni ’90, con un seguitissimo team di dj (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giovedì 6 agosto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).  Sono gli appuntamenti dell’estate firmati da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Due Punti Eventi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in collaborazione con il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Città di Asiago e con il patrocinio della Provincia di Vicenza</w:t>
      </w:r>
      <w:bookmarkStart w:id="0" w:name="_GoBack"/>
      <w:bookmarkEnd w:id="0"/>
      <w:r>
        <w:rPr>
          <w:rFonts w:ascii="Helvetica" w:cs="Arial" w:eastAsia="Times New Roman" w:hAnsi="Helvetica"/>
          <w:bCs/>
          <w:color w:val="000000"/>
          <w:sz w:val="20"/>
          <w:szCs w:val="20"/>
        </w:rPr>
        <w:t>, che promettono di far ballare l’Altopiano.</w:t>
      </w:r>
    </w:p>
    <w:p>
      <w:pPr>
        <w:pStyle w:val="style0"/>
        <w:jc w:val="both"/>
      </w:pP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Successo annunciato per i 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The Kolors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>, nell’unica data veneta del tour iniziato con il sold out di Roma. La</w:t>
      </w:r>
      <w:r>
        <w:rPr>
          <w:rFonts w:ascii="Helvetica" w:cs="Times New Roman" w:eastAsia="Times New Roman" w:hAnsi="Helvetica"/>
          <w:sz w:val="20"/>
          <w:szCs w:val="20"/>
        </w:rPr>
        <w:t xml:space="preserve"> </w:t>
      </w:r>
      <w:r>
        <w:rPr>
          <w:rFonts w:ascii="Helvetica" w:cs="Times New Roman" w:eastAsia="Times New Roman" w:hAnsi="Helvetica"/>
          <w:b w:val="false"/>
          <w:sz w:val="20"/>
          <w:szCs w:val="20"/>
        </w:rPr>
        <w:t>band, che si è aggiudicata il primo posto all’edizione 2015 di “Amici”, vincendo anche il premio della critica, è in cima alla classifica tra gli album più venduti in Italia con ‘Out’, certificato disco multiplatino (FIMI/Gfk) con oltre 100.000 copie, ad un mese esatto dalla data di pubblicazione.</w:t>
      </w: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 xml:space="preserve"> </w:t>
      </w:r>
      <w:r>
        <w:rPr>
          <w:rFonts w:ascii="Helvetica" w:cs="Times New Roman" w:eastAsia="Times New Roman" w:hAnsi="Helvetica"/>
          <w:sz w:val="20"/>
          <w:szCs w:val="20"/>
        </w:rPr>
        <w:t xml:space="preserve">Trainato dalla hit </w:t>
      </w:r>
      <w:r>
        <w:rPr>
          <w:rStyle w:val="style22"/>
          <w:rFonts w:ascii="Helvetica" w:cs="Times New Roman" w:eastAsia="Times New Roman" w:hAnsi="Helvetica"/>
          <w:sz w:val="20"/>
          <w:szCs w:val="20"/>
        </w:rPr>
        <w:t>Everytime</w:t>
      </w:r>
      <w:r>
        <w:rPr>
          <w:rFonts w:ascii="Helvetica" w:cs="Times New Roman" w:eastAsia="Times New Roman" w:hAnsi="Helvetica"/>
          <w:sz w:val="20"/>
          <w:szCs w:val="20"/>
        </w:rPr>
        <w:t xml:space="preserve"> (ora colonna sonora di un noto spot)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, </w:t>
      </w:r>
      <w:r>
        <w:rPr>
          <w:rFonts w:ascii="Helvetica" w:cs="Times New Roman" w:eastAsia="Times New Roman" w:hAnsi="Helvetica"/>
          <w:sz w:val="20"/>
          <w:szCs w:val="20"/>
        </w:rPr>
        <w:t>l’album “Out” arriva anche ai primi posti della classifica di iTunes.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t xml:space="preserve"> </w:t>
        <w:br/>
        <w:t>La band è</w:t>
      </w:r>
      <w:r>
        <w:rPr>
          <w:rFonts w:ascii="Helvetica" w:cs="Times New Roman" w:eastAsia="Times New Roman" w:hAnsi="Helvetica"/>
          <w:sz w:val="20"/>
          <w:szCs w:val="20"/>
        </w:rPr>
        <w:t xml:space="preserve"> formata dagli italiani Stash Fiordispino (voce, chitarra), Alex Fiordispino (batteria) e Daniele Mona (synth). Appassionati di rock e musica elettronica, il trio inizia a collaborare a Milano nel 2010, quando arriva anche il primo ingaggio professionale, che li porta a diventare la resident band di uno dei locali più longevi della città: Le Scimmie. Il loro nome inizia a crescere all’interno della scena milanese dei club undeground e nel 2011 producono l’inedito ‘I Don’t Give A Funk’. MTV New Generation programma il video di ‘I Don’t Give A Funk’, al quale partecipa l’amico Andy dei Bluvertigo. Dopo alcuni concerti all’estero tra Stoccolma (Middag), Berlino (White Trash) e Londra (Runway), i Kolors aprono i concerti italiani di Paolo Nutini (luglio 2012), Gossip (novembre 2012), Hurts (marzo 2013) e sono tra gli special guest della data romana di Atoms For Peace (giugno 2013). </w:t>
      </w:r>
    </w:p>
    <w:p>
      <w:pPr>
        <w:pStyle w:val="style0"/>
        <w:jc w:val="both"/>
      </w:pPr>
      <w:r>
        <w:rPr>
          <w:rFonts w:ascii="Helvetica" w:cs="HelveticaNeueLTStd-Bd" w:hAnsi="Helvetica"/>
          <w:b/>
          <w:bCs/>
          <w:color w:val="000000"/>
          <w:spacing w:val="2"/>
          <w:sz w:val="20"/>
          <w:szCs w:val="20"/>
        </w:rPr>
        <w:t>Giovedì 6 agosto</w:t>
      </w:r>
      <w:r>
        <w:rPr>
          <w:rFonts w:ascii="Helvetica" w:cs="HelveticaNeueLTStd-Bd" w:hAnsi="Helvetica"/>
          <w:bCs/>
          <w:color w:val="000000"/>
          <w:spacing w:val="2"/>
          <w:sz w:val="20"/>
          <w:szCs w:val="20"/>
        </w:rPr>
        <w:t xml:space="preserve">, Piazza Carli si trasformerà invece in una </w:t>
      </w:r>
      <w:r>
        <w:rPr>
          <w:rFonts w:ascii="Helvetica" w:cs="HelveticaNeueLTStd-Bd" w:hAnsi="Helvetica"/>
          <w:bCs/>
          <w:i/>
          <w:color w:val="000000"/>
          <w:spacing w:val="2"/>
          <w:sz w:val="20"/>
          <w:szCs w:val="20"/>
        </w:rPr>
        <w:t>discoteca a cielo aperto</w:t>
      </w:r>
      <w:r>
        <w:rPr>
          <w:rFonts w:ascii="Helvetica" w:cs="HelveticaNeueLTStd-Bd" w:hAnsi="Helvetica"/>
          <w:bCs/>
          <w:color w:val="000000"/>
          <w:spacing w:val="2"/>
          <w:sz w:val="20"/>
          <w:szCs w:val="20"/>
        </w:rPr>
        <w:t xml:space="preserve"> con la serata </w:t>
      </w:r>
      <w:r>
        <w:rPr>
          <w:rFonts w:ascii="Helvetica" w:cs="HelveticaNeueLTStd-Bd" w:hAnsi="Helvetica"/>
          <w:b/>
          <w:bCs/>
          <w:color w:val="000000"/>
          <w:spacing w:val="2"/>
          <w:sz w:val="20"/>
          <w:szCs w:val="20"/>
        </w:rPr>
        <w:t>“90 Wonderland”</w:t>
      </w:r>
      <w:r>
        <w:rPr>
          <w:rFonts w:ascii="Helvetica" w:cs="HelveticaNeueLTStd-Bd" w:hAnsi="Helvetica"/>
          <w:bCs/>
          <w:color w:val="000000"/>
          <w:spacing w:val="2"/>
          <w:sz w:val="20"/>
          <w:szCs w:val="20"/>
        </w:rPr>
        <w:t xml:space="preserve"> (dalle 21.00, ingresso gratuito), mixage delle più famose hit pop e dance degli anni Novanta. </w:t>
      </w:r>
      <w:r>
        <w:rPr>
          <w:rFonts w:ascii="Helvetica" w:cs="HelveticaNeueLTStd-Roman" w:hAnsi="Helvetica"/>
          <w:spacing w:val="2"/>
          <w:sz w:val="20"/>
          <w:szCs w:val="20"/>
        </w:rPr>
        <w:t>Djs, gadgets, animazione, un corpo di ballo con danzatori professionisti, la mascotte “Wonder”, sbandieratori e personaggi fantastici, effetti speciali e video show. C’è tutto in questa notte all’insegna di brani indimenticabili da cantare e di singoli che hanno scalato le classifiche, in una magica alchimia. È il popolo della notte che ama gli anni Novanta e che si lascia avvolgere dai ricordi.</w:t>
      </w:r>
    </w:p>
    <w:p>
      <w:pPr>
        <w:pStyle w:val="style0"/>
      </w:pPr>
      <w:r>
        <w:rPr>
          <w:rFonts w:ascii="Helvetica" w:cs="Arial" w:eastAsia="Times New Roman" w:hAnsi="Helvetica"/>
          <w:b/>
          <w:bCs/>
          <w:color w:val="000000"/>
          <w:sz w:val="20"/>
          <w:szCs w:val="20"/>
        </w:rPr>
        <w:t>Inizio concerti ore 21.00</w:t>
        <w:br/>
        <w:t>Biglietti The Kolors:</w:t>
      </w:r>
      <w:r>
        <w:rPr>
          <w:rFonts w:ascii="Helvetica" w:cs="Arial" w:eastAsia="Times New Roman" w:hAnsi="Helvetica"/>
          <w:bCs/>
          <w:color w:val="000000"/>
          <w:sz w:val="20"/>
          <w:szCs w:val="20"/>
        </w:rPr>
        <w:br/>
        <w:t>25,00€ - posto unico in piedi</w:t>
      </w:r>
    </w:p>
    <w:p>
      <w:pPr>
        <w:pStyle w:val="style0"/>
        <w:spacing w:after="120" w:before="120" w:line="100" w:lineRule="atLeast"/>
        <w:contextualSpacing w:val="false"/>
      </w:pPr>
      <w:r>
        <w:rPr>
          <w:rFonts w:ascii="Helvetica" w:cs="Arial" w:hAnsi="Helvetica"/>
          <w:b/>
          <w:sz w:val="18"/>
          <w:szCs w:val="18"/>
        </w:rPr>
        <w:t>Prevendite:</w:t>
      </w:r>
      <w:r>
        <w:rPr>
          <w:rFonts w:ascii="Helvetica" w:hAnsi="Helvetica"/>
          <w:sz w:val="18"/>
          <w:szCs w:val="18"/>
        </w:rPr>
        <w:br/>
        <w:t>I</w:t>
      </w:r>
      <w:r>
        <w:rPr>
          <w:rFonts w:ascii="Helvetica" w:cs="Arial" w:hAnsi="Helvetica"/>
          <w:sz w:val="18"/>
          <w:szCs w:val="18"/>
        </w:rPr>
        <w:t>AT ASIAGO: tel. 0424 462221</w:t>
        <w:br/>
        <w:t xml:space="preserve">Circuiti </w:t>
      </w:r>
      <w:r>
        <w:rPr>
          <w:rFonts w:ascii="Helvetica" w:cs="HelveticaNeueLTStd-Roman" w:hAnsi="Helvetica"/>
          <w:spacing w:val="2"/>
          <w:sz w:val="18"/>
          <w:szCs w:val="18"/>
        </w:rPr>
        <w:t>ticketone.it e vivaticket.it e rispettivi punti vendita</w:t>
      </w:r>
    </w:p>
    <w:p>
      <w:pPr>
        <w:pStyle w:val="style31"/>
        <w:tabs>
          <w:tab w:leader="none" w:pos="500" w:val="left"/>
          <w:tab w:leader="none" w:pos="6740" w:val="left"/>
        </w:tabs>
        <w:suppressAutoHyphens w:val="true"/>
        <w:spacing w:after="28" w:before="28"/>
        <w:contextualSpacing w:val="false"/>
      </w:pPr>
      <w:r>
        <w:rPr>
          <w:rFonts w:ascii="Helvetica" w:cs="HelveticaNeueLTStd-Roman" w:hAnsi="Helvetica"/>
          <w:b/>
          <w:spacing w:val="2"/>
          <w:sz w:val="18"/>
          <w:szCs w:val="18"/>
        </w:rPr>
        <w:t>Informazioni:</w:t>
        <w:br/>
        <w:t>Due Punti Eventi</w:t>
      </w:r>
      <w:r>
        <w:rPr>
          <w:rFonts w:ascii="Helvetica" w:cs="HelveticaNeueLTStd-Roman" w:hAnsi="Helvetica"/>
          <w:spacing w:val="2"/>
          <w:sz w:val="18"/>
          <w:szCs w:val="18"/>
        </w:rPr>
        <w:t xml:space="preserve">  - via Marco Corner 19/21 – Thiene (VI)</w:t>
        <w:br/>
        <w:t xml:space="preserve">tel. 0445.360516 - </w:t>
      </w:r>
      <w:hyperlink r:id="rId2">
        <w:r>
          <w:rPr>
            <w:rStyle w:val="style16"/>
            <w:rFonts w:ascii="Helvetica" w:hAnsi="Helvetica"/>
            <w:sz w:val="18"/>
            <w:szCs w:val="18"/>
            <w:lang w:eastAsia="en-US"/>
          </w:rPr>
          <w:t>info@duepunti.com</w:t>
        </w:r>
      </w:hyperlink>
    </w:p>
    <w:p>
      <w:pPr>
        <w:pStyle w:val="style31"/>
        <w:tabs>
          <w:tab w:leader="none" w:pos="500" w:val="left"/>
          <w:tab w:leader="none" w:pos="6740" w:val="left"/>
        </w:tabs>
        <w:suppressAutoHyphens w:val="true"/>
        <w:spacing w:after="28" w:before="28"/>
        <w:contextualSpacing w:val="false"/>
      </w:pPr>
      <w:r>
        <w:rPr>
          <w:rFonts w:ascii="Helvetica" w:hAnsi="Helvetica"/>
          <w:b/>
          <w:color w:val="000000"/>
          <w:sz w:val="18"/>
          <w:szCs w:val="18"/>
          <w:lang w:eastAsia="en-US"/>
        </w:rPr>
        <w:t>Ufficio stampa:</w:t>
        <w:br/>
        <w:t>Mabi Comunicazione</w:t>
        <w:br/>
      </w:r>
      <w:r>
        <w:rPr>
          <w:rFonts w:ascii="Helvetica" w:hAnsi="Helvetica"/>
          <w:color w:val="000000"/>
          <w:sz w:val="18"/>
          <w:szCs w:val="18"/>
          <w:lang w:eastAsia="en-US"/>
        </w:rPr>
        <w:t xml:space="preserve">Mara Bisinella – </w:t>
      </w:r>
      <w:hyperlink r:id="rId3">
        <w:r>
          <w:rPr>
            <w:rStyle w:val="style16"/>
            <w:rFonts w:ascii="Helvetica" w:hAnsi="Helvetica"/>
            <w:sz w:val="18"/>
            <w:szCs w:val="18"/>
            <w:lang w:eastAsia="en-US"/>
          </w:rPr>
          <w:t>mara.bisinella@mabicomunicazione.com</w:t>
        </w:r>
      </w:hyperlink>
      <w:r>
        <w:rPr>
          <w:rFonts w:ascii="Helvetica" w:hAnsi="Helvetica"/>
          <w:color w:val="000000"/>
          <w:sz w:val="18"/>
          <w:szCs w:val="18"/>
          <w:lang w:eastAsia="en-US"/>
        </w:rPr>
        <w:t xml:space="preserve"> - mob. +39.339.6783954 </w:t>
        <w:br/>
        <w:t xml:space="preserve">Silvia Fogliani – </w:t>
      </w:r>
      <w:hyperlink r:id="rId4">
        <w:r>
          <w:rPr>
            <w:rStyle w:val="style16"/>
            <w:rFonts w:ascii="Helvetica" w:hAnsi="Helvetica"/>
            <w:sz w:val="18"/>
            <w:szCs w:val="18"/>
            <w:lang w:eastAsia="en-US"/>
          </w:rPr>
          <w:t>info@mabicomunicazione.com</w:t>
        </w:r>
      </w:hyperlink>
      <w:r>
        <w:rPr>
          <w:rFonts w:ascii="Helvetica" w:hAnsi="Helvetica"/>
          <w:color w:val="000000"/>
          <w:sz w:val="18"/>
          <w:szCs w:val="18"/>
          <w:lang w:eastAsia="en-US"/>
        </w:rPr>
        <w:t xml:space="preserve"> - mob. +39.347.9393049</w:t>
      </w:r>
    </w:p>
    <w:p>
      <w:pPr>
        <w:pStyle w:val="style0"/>
        <w:spacing w:line="100" w:lineRule="atLeast"/>
      </w:pPr>
      <w:r>
        <w:rPr/>
      </w:r>
    </w:p>
    <w:sectPr>
      <w:headerReference r:id="rId5" w:type="default"/>
      <w:type w:val="nextPage"/>
      <w:pgSz w:h="16838" w:w="11906"/>
      <w:pgMar w:bottom="1134" w:footer="0" w:gutter="0" w:header="708" w:left="1134" w:right="1134" w:top="167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-228600</wp:posOffset>
          </wp:positionH>
          <wp:positionV relativeFrom="line">
            <wp:posOffset>-186055</wp:posOffset>
          </wp:positionV>
          <wp:extent cx="6754495" cy="711200"/>
          <wp:effectExtent b="0" l="0" r="0" t="0"/>
          <wp:wrapSquare wrapText="bothSides"/>
          <wp:docPr descr="HEADER LOGHI ASIAGO.jpg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HEADER LOGHI ASIAGO.jpg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character">
    <w:name w:val="Collegamento Internet"/>
    <w:basedOn w:val="style15"/>
    <w:next w:val="style16"/>
    <w:rPr>
      <w:color w:val="0000FF"/>
      <w:u w:val="single"/>
      <w:lang w:bidi="it-IT" w:eastAsia="it-IT" w:val="it-IT"/>
    </w:rPr>
  </w:style>
  <w:style w:styleId="style17" w:type="character">
    <w:name w:val="apple-converted-space"/>
    <w:basedOn w:val="style15"/>
    <w:next w:val="style17"/>
    <w:rPr/>
  </w:style>
  <w:style w:styleId="style18" w:type="character">
    <w:name w:val="Intestazione Carattere"/>
    <w:basedOn w:val="style15"/>
    <w:next w:val="style18"/>
    <w:rPr/>
  </w:style>
  <w:style w:styleId="style19" w:type="character">
    <w:name w:val="Piè di pagina Carattere"/>
    <w:basedOn w:val="style15"/>
    <w:next w:val="style19"/>
    <w:rPr/>
  </w:style>
  <w:style w:styleId="style20" w:type="character">
    <w:name w:val="Testo fumetto Carattere"/>
    <w:basedOn w:val="style15"/>
    <w:next w:val="style20"/>
    <w:rPr>
      <w:rFonts w:ascii="Lucida Grande" w:cs="Lucida Grande" w:hAnsi="Lucida Grande"/>
      <w:sz w:val="18"/>
      <w:szCs w:val="18"/>
    </w:rPr>
  </w:style>
  <w:style w:styleId="style21" w:type="character">
    <w:name w:val="Enfasi forte"/>
    <w:basedOn w:val="style15"/>
    <w:next w:val="style21"/>
    <w:rPr>
      <w:b/>
      <w:bCs/>
    </w:rPr>
  </w:style>
  <w:style w:styleId="style22" w:type="character">
    <w:name w:val="Enfasi"/>
    <w:basedOn w:val="style15"/>
    <w:next w:val="style22"/>
    <w:rPr>
      <w:i/>
      <w:iCs/>
    </w:rPr>
  </w:style>
  <w:style w:styleId="style23" w:type="paragraph">
    <w:name w:val="Intestazione"/>
    <w:basedOn w:val="style0"/>
    <w:next w:val="style24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24" w:type="paragraph">
    <w:name w:val="Corpo testo"/>
    <w:basedOn w:val="style0"/>
    <w:next w:val="style24"/>
    <w:pPr>
      <w:spacing w:after="120" w:before="0"/>
      <w:contextualSpacing w:val="false"/>
    </w:pPr>
    <w:rPr/>
  </w:style>
  <w:style w:styleId="style25" w:type="paragraph">
    <w:name w:val="Elenco"/>
    <w:basedOn w:val="style24"/>
    <w:next w:val="style25"/>
    <w:pPr/>
    <w:rPr>
      <w:rFonts w:cs="Mangal"/>
    </w:rPr>
  </w:style>
  <w:style w:styleId="style26" w:type="paragraph">
    <w:name w:val="Didascalia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ice"/>
    <w:basedOn w:val="style0"/>
    <w:next w:val="style27"/>
    <w:pPr>
      <w:suppressLineNumbers/>
    </w:pPr>
    <w:rPr>
      <w:rFonts w:cs="Mangal"/>
    </w:rPr>
  </w:style>
  <w:style w:styleId="style28" w:type="paragraph">
    <w:name w:val="Riga d'intestazione"/>
    <w:basedOn w:val="style0"/>
    <w:next w:val="style28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29" w:type="paragraph">
    <w:name w:val="Piè di pagina"/>
    <w:basedOn w:val="style0"/>
    <w:next w:val="style29"/>
    <w:pPr>
      <w:suppressLineNumbers/>
      <w:tabs>
        <w:tab w:leader="none" w:pos="4819" w:val="center"/>
        <w:tab w:leader="none" w:pos="9638" w:val="right"/>
      </w:tabs>
      <w:spacing w:after="0" w:before="0" w:line="100" w:lineRule="atLeast"/>
      <w:contextualSpacing w:val="false"/>
    </w:pPr>
    <w:rPr/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Lucida Grande" w:cs="Lucida Grande" w:hAnsi="Lucida Grande"/>
      <w:sz w:val="18"/>
      <w:szCs w:val="18"/>
    </w:rPr>
  </w:style>
  <w:style w:styleId="style31" w:type="paragraph">
    <w:name w:val="paragrafobase"/>
    <w:basedOn w:val="style0"/>
    <w:next w:val="style31"/>
    <w:pPr>
      <w:spacing w:after="28" w:before="28" w:line="100" w:lineRule="atLeast"/>
      <w:contextualSpacing w:val="false"/>
    </w:pPr>
    <w:rPr>
      <w:rFonts w:ascii="Times New Roman" w:cs="Times New Roman" w:hAnsi="Times New Roman"/>
      <w:sz w:val="24"/>
      <w:szCs w:val="24"/>
      <w:lang w:eastAsia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duepunti.com" TargetMode="External"/><Relationship Id="rId3" Type="http://schemas.openxmlformats.org/officeDocument/2006/relationships/hyperlink" Target="mailto:mara.bisinella@mabicomunicazione.com" TargetMode="External"/><Relationship Id="rId4" Type="http://schemas.openxmlformats.org/officeDocument/2006/relationships/hyperlink" Target="mailto:info@mabicomunicazione.com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2015-07-24T12:29:00.00Z</dcterms:created>
  <dc:creator>Valentina.Facchinett</dc:creator>
  <cp:lastModifiedBy>Mara Bisinella</cp:lastModifiedBy>
  <dcterms:modified xsi:type="dcterms:W3CDTF">2015-07-27T11:05:00.00Z</dcterms:modified>
  <cp:revision>8</cp:revision>
</cp:coreProperties>
</file>