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 w:cs="Verdana"/>
          <w:b/>
          <w:b/>
          <w:sz w:val="72"/>
          <w:szCs w:val="72"/>
          <w:lang w:val="it"/>
        </w:rPr>
      </w:pPr>
      <w:r>
        <w:rPr>
          <w:rFonts w:cs="Verdana" w:ascii="Arial" w:hAnsi="Arial"/>
          <w:b/>
          <w:sz w:val="72"/>
          <w:szCs w:val="72"/>
          <w:lang w:val="it"/>
        </w:rPr>
        <w:t>SPESE PER INVESTIMENTI</w:t>
      </w:r>
    </w:p>
    <w:p>
      <w:pPr>
        <w:pStyle w:val="Normal"/>
        <w:jc w:val="both"/>
        <w:rPr/>
      </w:pPr>
      <w:r>
        <w:rPr>
          <w:rFonts w:ascii="Arial" w:hAnsi="Arial"/>
          <w:i/>
          <w:sz w:val="40"/>
        </w:rPr>
        <w:t>(IN €)</w:t>
      </w:r>
    </w:p>
    <w:p>
      <w:pPr>
        <w:pStyle w:val="Normal"/>
        <w:jc w:val="both"/>
        <w:rPr>
          <w:rFonts w:ascii="Arial" w:hAnsi="Arial"/>
          <w:i/>
          <w:i/>
          <w:sz w:val="40"/>
        </w:rPr>
      </w:pPr>
      <w:r>
        <w:rPr>
          <w:rFonts w:ascii="Arial" w:hAnsi="Arial"/>
          <w:i/>
          <w:sz w:val="40"/>
        </w:rPr>
      </w:r>
    </w:p>
    <w:p>
      <w:pPr>
        <w:pStyle w:val="Normal"/>
        <w:jc w:val="both"/>
        <w:rPr>
          <w:i/>
          <w:i/>
          <w:iCs/>
          <w:u w:val="none"/>
        </w:rPr>
      </w:pPr>
      <w:r>
        <w:rPr>
          <w:rFonts w:ascii="Arial" w:hAnsi="Arial"/>
          <w:b/>
          <w:i/>
          <w:iCs/>
          <w:sz w:val="40"/>
          <w:u w:val="none"/>
        </w:rPr>
        <w:t>DIFESA DEL SUOLO</w:t>
      </w:r>
    </w:p>
    <w:p>
      <w:pPr>
        <w:pStyle w:val="Normal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Lavori consolidamento Comune di Trissino loc. Lovara 170.000,00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SP 76 Valgadena al Km 18 - Comune di Enego - Frana e dissesto versante di monte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80.000,00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SP 88 Tormeno-SP 126 Fimon - Comune di Arcugnano - Frana e dissesto tra le due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SS.PP 250.000,00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SP 103 Valdiezza al Km 2+000 - Comune di Sovizzo - Frana e dissesto versante di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monte 120.000,00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SP 246 Recoaro al Km 33+000 - Comune di Recoaro Terme - Dissesti a valle della SP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con cedimenti della piattaforma stradale 150.000,00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lavori consolidamento Comune di Pianezze via Libertà --- contributo a Pianezze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170.000,00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lavori consolidamento Comune di Valli del Pasubio loc. Offiche ---contributo a Valli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120.000,00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lavori consolidamento Comune di Valli del Pasubio loc. Cumerlati --- contributo a Valli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120.000,00</w:t>
      </w:r>
    </w:p>
    <w:p>
      <w:pPr>
        <w:pStyle w:val="Normal"/>
        <w:jc w:val="both"/>
        <w:rPr/>
      </w:pPr>
      <w:r>
        <w:rPr>
          <w:rFonts w:ascii="Arial" w:hAnsi="Arial"/>
          <w:sz w:val="24"/>
        </w:rPr>
        <w:t>- Comune Valli del Pasubio loc. Cavrega (Fonte Jolanda)--- contributo a Valli 200.000,00</w:t>
      </w:r>
    </w:p>
    <w:p>
      <w:pPr>
        <w:pStyle w:val="Normal"/>
        <w:jc w:val="both"/>
        <w:rPr>
          <w:rFonts w:ascii="Verdana" w:hAnsi="Verdana" w:cs="Verdana"/>
          <w:b/>
          <w:b/>
          <w:sz w:val="32"/>
          <w:szCs w:val="28"/>
          <w:lang w:val="it"/>
        </w:rPr>
      </w:pPr>
      <w:r>
        <w:rPr>
          <w:rFonts w:cs="Verdana" w:ascii="Arial" w:hAnsi="Arial"/>
          <w:b/>
          <w:sz w:val="24"/>
          <w:szCs w:val="28"/>
          <w:lang w:val="it"/>
        </w:rPr>
        <w:tab/>
        <w:tab/>
        <w:tab/>
        <w:tab/>
        <w:tab/>
        <w:tab/>
      </w:r>
    </w:p>
    <w:p>
      <w:pPr>
        <w:pStyle w:val="Normal"/>
        <w:jc w:val="both"/>
        <w:rPr>
          <w:rFonts w:ascii="Verdana" w:hAnsi="Verdana" w:cs="Verdana"/>
          <w:b/>
          <w:b/>
          <w:sz w:val="32"/>
          <w:szCs w:val="28"/>
          <w:lang w:val="it"/>
        </w:rPr>
      </w:pPr>
      <w:r>
        <w:rPr>
          <w:rFonts w:cs="Verdana" w:ascii="Arial" w:hAnsi="Arial"/>
          <w:b/>
          <w:sz w:val="24"/>
          <w:szCs w:val="28"/>
          <w:lang w:val="it"/>
        </w:rPr>
        <w:tab/>
        <w:tab/>
        <w:tab/>
        <w:tab/>
        <w:tab/>
        <w:tab/>
        <w:tab/>
        <w:tab/>
        <w:tab/>
        <w:tab/>
        <w:t>TOTALE 1.380.000,00</w:t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both"/>
        <w:rPr>
          <w:rFonts w:ascii="Verdana" w:hAnsi="Verdana" w:cs="Verdana"/>
          <w:b/>
          <w:b/>
          <w:sz w:val="72"/>
          <w:szCs w:val="72"/>
          <w:lang w:val="it"/>
        </w:rPr>
      </w:pPr>
      <w:r>
        <w:rPr>
          <w:rFonts w:cs="Verdana" w:ascii="Arial" w:hAnsi="Arial"/>
          <w:b/>
          <w:sz w:val="72"/>
          <w:szCs w:val="72"/>
          <w:lang w:val="it"/>
        </w:rPr>
        <w:t>SPESE PER INVESTIMENTI</w:t>
      </w:r>
    </w:p>
    <w:p>
      <w:pPr>
        <w:pStyle w:val="Normal"/>
        <w:jc w:val="both"/>
        <w:rPr/>
      </w:pPr>
      <w:r>
        <w:rPr>
          <w:rFonts w:ascii="Arial" w:hAnsi="Arial"/>
          <w:i/>
          <w:sz w:val="40"/>
        </w:rPr>
        <w:t>(IN €)</w:t>
      </w:r>
    </w:p>
    <w:p>
      <w:pPr>
        <w:pStyle w:val="Normal"/>
        <w:jc w:val="both"/>
        <w:rPr>
          <w:rFonts w:ascii="Arial" w:hAnsi="Arial"/>
          <w:i/>
          <w:i/>
          <w:sz w:val="40"/>
        </w:rPr>
      </w:pPr>
      <w:r>
        <w:rPr>
          <w:rFonts w:ascii="Arial" w:hAnsi="Arial"/>
          <w:i/>
          <w:sz w:val="40"/>
        </w:rPr>
      </w:r>
    </w:p>
    <w:p>
      <w:pPr>
        <w:pStyle w:val="Normal"/>
        <w:jc w:val="both"/>
        <w:rPr>
          <w:i/>
          <w:i/>
          <w:iCs/>
        </w:rPr>
      </w:pPr>
      <w:r>
        <w:rPr>
          <w:rFonts w:ascii="Arial" w:hAnsi="Arial"/>
          <w:b/>
          <w:i/>
          <w:iCs/>
          <w:sz w:val="40"/>
        </w:rPr>
        <w:t>EDILIZIA SCOLASTICA</w:t>
      </w:r>
    </w:p>
    <w:p>
      <w:pPr>
        <w:pStyle w:val="Normal"/>
        <w:jc w:val="both"/>
        <w:rPr>
          <w:rFonts w:ascii="Arial" w:hAnsi="Arial"/>
          <w:b/>
          <w:b/>
          <w:sz w:val="40"/>
        </w:rPr>
      </w:pPr>
      <w:r>
        <w:rPr>
          <w:rFonts w:ascii="Arial" w:hAnsi="Arial"/>
          <w:b/>
          <w:sz w:val="40"/>
        </w:rPr>
      </w:r>
    </w:p>
    <w:p>
      <w:pPr>
        <w:pStyle w:val="Normal"/>
        <w:jc w:val="both"/>
        <w:rPr/>
      </w:pPr>
      <w:r>
        <w:rPr>
          <w:rFonts w:ascii="Arial" w:hAnsi="Arial"/>
          <w:sz w:val="28"/>
        </w:rPr>
        <w:t>-</w:t>
      </w:r>
      <w:r>
        <w:rPr>
          <w:rFonts w:ascii="Arial" w:hAnsi="Arial"/>
          <w:b w:val="false"/>
          <w:bCs w:val="false"/>
          <w:sz w:val="28"/>
        </w:rPr>
        <w:t xml:space="preserve"> I</w:t>
      </w:r>
      <w:r>
        <w:rPr>
          <w:rFonts w:ascii="Arial" w:hAnsi="Arial"/>
          <w:sz w:val="24"/>
          <w:szCs w:val="24"/>
        </w:rPr>
        <w:t>stituto De Fabris di Nove: lavori di adeguamento normativo per il conseguimento del CPI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1.200.000,00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Istituto Ceccato Montecchio Maggiore: lavori ampliamento in "piazzale Collodi"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780.000,00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Istituto Ceccato Montecchio Maggiore: lavori per adeguamento CPI - via Veneto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450.000,00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Liceo “ L. Da Vinci” di Arzignano: lavori di adeguamento per conseguimento CPI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1.100.000,00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Istituto “ A.Da Schio” di Vicenza: ampliamento per ricavo nuova cucina e sala bar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400.000,00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Istituto “ B.Montagna” di Vicenza: ampliamento per ricavo 4 aule e servizi igienici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>608.000,00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IIS Lonigo via Scortegagna: lavori di adeguamento normative antincendio 500.000,00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Completamento del liceo Corradini di Thiene 4.500.000,00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Verdana" w:hAnsi="Verdana" w:cs="Verdana"/>
          <w:b/>
          <w:b/>
          <w:sz w:val="32"/>
          <w:szCs w:val="28"/>
          <w:lang w:val="it"/>
        </w:rPr>
      </w:pPr>
      <w:r>
        <w:rPr>
          <w:rFonts w:cs="Verdana" w:ascii="Arial" w:hAnsi="Arial"/>
          <w:b/>
          <w:sz w:val="26"/>
          <w:szCs w:val="28"/>
          <w:lang w:val="it"/>
        </w:rPr>
        <w:t xml:space="preserve">              </w:t>
      </w:r>
      <w:r>
        <w:rPr>
          <w:rFonts w:cs="Verdana" w:ascii="Arial" w:hAnsi="Arial"/>
          <w:b/>
          <w:sz w:val="26"/>
          <w:szCs w:val="28"/>
          <w:lang w:val="it"/>
        </w:rPr>
        <w:tab/>
        <w:tab/>
        <w:tab/>
        <w:tab/>
        <w:tab/>
        <w:tab/>
        <w:tab/>
        <w:tab/>
        <w:t xml:space="preserve"> </w:t>
      </w:r>
      <w:r>
        <w:rPr>
          <w:rFonts w:cs="Verdana" w:ascii="Arial" w:hAnsi="Arial"/>
          <w:b/>
          <w:sz w:val="24"/>
          <w:szCs w:val="24"/>
          <w:lang w:val="it"/>
        </w:rPr>
        <w:t>TOTALE 9.538.000,00</w:t>
      </w:r>
      <w:r>
        <w:rPr>
          <w:rFonts w:cs="Verdana" w:ascii="Arial" w:hAnsi="Arial"/>
          <w:b/>
          <w:sz w:val="26"/>
          <w:szCs w:val="28"/>
          <w:lang w:val="it"/>
        </w:rPr>
        <w:tab/>
        <w:tab/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jc w:val="center"/>
        <w:rPr>
          <w:rFonts w:ascii="Verdana" w:hAnsi="Verdana" w:cs="Verdana"/>
          <w:b/>
          <w:b/>
          <w:sz w:val="72"/>
          <w:szCs w:val="72"/>
          <w:lang w:val="it"/>
        </w:rPr>
      </w:pPr>
      <w:r>
        <w:rPr>
          <w:rFonts w:cs="Verdana" w:ascii="Arial" w:hAnsi="Arial"/>
          <w:b/>
          <w:sz w:val="72"/>
          <w:szCs w:val="72"/>
          <w:lang w:val="it"/>
        </w:rPr>
        <w:t>SPESE PER INVESTIMENTI</w:t>
      </w:r>
    </w:p>
    <w:p>
      <w:pPr>
        <w:pStyle w:val="Normal"/>
        <w:jc w:val="left"/>
        <w:rPr/>
      </w:pPr>
      <w:r>
        <w:rPr>
          <w:rFonts w:ascii="Arial" w:hAnsi="Arial"/>
          <w:i/>
          <w:sz w:val="40"/>
        </w:rPr>
        <w:t>(IN €)</w:t>
      </w:r>
    </w:p>
    <w:p>
      <w:pPr>
        <w:pStyle w:val="Normal"/>
        <w:jc w:val="left"/>
        <w:rPr>
          <w:rFonts w:ascii="Arial" w:hAnsi="Arial"/>
          <w:i/>
          <w:i/>
          <w:sz w:val="40"/>
        </w:rPr>
      </w:pPr>
      <w:r>
        <w:rPr>
          <w:rFonts w:ascii="Arial" w:hAnsi="Arial"/>
          <w:i/>
          <w:sz w:val="40"/>
        </w:rPr>
      </w:r>
    </w:p>
    <w:p>
      <w:pPr>
        <w:pStyle w:val="Normal"/>
        <w:jc w:val="left"/>
        <w:rPr>
          <w:i/>
          <w:i/>
          <w:iCs/>
          <w:sz w:val="40"/>
          <w:szCs w:val="40"/>
        </w:rPr>
      </w:pPr>
      <w:r>
        <w:rPr>
          <w:rFonts w:ascii="Arial" w:hAnsi="Arial"/>
          <w:b/>
          <w:i/>
          <w:iCs/>
          <w:sz w:val="40"/>
          <w:szCs w:val="40"/>
        </w:rPr>
        <w:t>VIABILITA'</w:t>
      </w:r>
    </w:p>
    <w:p>
      <w:pPr>
        <w:pStyle w:val="Normal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</w:r>
    </w:p>
    <w:p>
      <w:pPr>
        <w:pStyle w:val="Normal"/>
        <w:jc w:val="both"/>
        <w:rPr/>
      </w:pPr>
      <w:r>
        <w:rPr>
          <w:rFonts w:ascii="Arial" w:hAnsi="Arial"/>
          <w:sz w:val="28"/>
        </w:rPr>
        <w:t xml:space="preserve">- </w:t>
      </w:r>
      <w:r>
        <w:rPr>
          <w:rFonts w:ascii="Arial" w:hAnsi="Arial"/>
          <w:sz w:val="24"/>
          <w:szCs w:val="24"/>
        </w:rPr>
        <w:t>SS.PP. Varie: manutenzione ordinaria delle pavimentazioni stradali con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lavori di risanamento e rifacimento dei piani viabili, 2.000.000,00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- SS.PP. Varie: sistemazione zone degradate a rischio cedimento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piattaforma 200.000,00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SS.PP. Varie: manutenzione straordinaria ponti ed opere d'arte 160.000,00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/>
      </w:pPr>
      <w:r>
        <w:rPr>
          <w:rFonts w:cs="Verdana" w:ascii="Arial" w:hAnsi="Arial"/>
          <w:b/>
          <w:sz w:val="24"/>
          <w:szCs w:val="24"/>
          <w:lang w:val="it"/>
        </w:rPr>
        <w:tab/>
        <w:tab/>
        <w:tab/>
        <w:tab/>
        <w:tab/>
        <w:tab/>
        <w:tab/>
        <w:tab/>
        <w:tab/>
        <w:t>TOTALE 2.360.000,00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it-IT" w:eastAsia="zh-CN" w:bidi="hi-IN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LibreOffice/5.0.0.5$Windows_X86_64 LibreOffice_project/1b1a90865e348b492231e1c451437d7a15bb262b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2016-07-29T11:43:58Z</dcterms:created>
  <dc:language>it-IT</dc:language>
  <dcterms:modified xsi:type="dcterms:W3CDTF">2016-07-29T11:59:08Z</dcterms:modified>
  <cp:revision>1</cp:revision>
</cp:coreProperties>
</file>